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378" w:rsidRPr="00ED068D" w:rsidRDefault="00ED068D">
      <w:pPr>
        <w:rPr>
          <w:sz w:val="60"/>
          <w:szCs w:val="60"/>
        </w:rPr>
      </w:pPr>
      <w:r w:rsidRPr="00ED068D">
        <w:rPr>
          <w:sz w:val="60"/>
          <w:szCs w:val="60"/>
        </w:rPr>
        <w:t xml:space="preserve">Given what you gained from the video, </w:t>
      </w:r>
      <w:r w:rsidRPr="00ED068D">
        <w:rPr>
          <w:sz w:val="60"/>
          <w:szCs w:val="60"/>
          <w:highlight w:val="yellow"/>
        </w:rPr>
        <w:t>what changing ideas were presented as catalysts</w:t>
      </w:r>
      <w:r w:rsidRPr="00ED068D">
        <w:rPr>
          <w:sz w:val="60"/>
          <w:szCs w:val="60"/>
        </w:rPr>
        <w:t xml:space="preserve"> for the Revolutionary War and the idea of the new colonial (American)? You should have at least two pieces of evidence from the notes to support your discussion. (</w:t>
      </w:r>
      <w:proofErr w:type="gramStart"/>
      <w:r w:rsidRPr="00ED068D">
        <w:rPr>
          <w:sz w:val="60"/>
          <w:szCs w:val="60"/>
        </w:rPr>
        <w:t>one</w:t>
      </w:r>
      <w:proofErr w:type="gramEnd"/>
      <w:r w:rsidRPr="00ED068D">
        <w:rPr>
          <w:sz w:val="60"/>
          <w:szCs w:val="60"/>
        </w:rPr>
        <w:t xml:space="preserve"> WELL-DEVELOPED paragraph)</w:t>
      </w:r>
      <w:bookmarkStart w:id="0" w:name="_GoBack"/>
      <w:bookmarkEnd w:id="0"/>
    </w:p>
    <w:sectPr w:rsidR="00C51378" w:rsidRPr="00ED0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68D"/>
    <w:rsid w:val="005B5DEA"/>
    <w:rsid w:val="00C51378"/>
    <w:rsid w:val="00ED0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Dani N.</dc:creator>
  <cp:lastModifiedBy>Cole, Dani N.</cp:lastModifiedBy>
  <cp:revision>1</cp:revision>
  <dcterms:created xsi:type="dcterms:W3CDTF">2013-10-22T12:15:00Z</dcterms:created>
  <dcterms:modified xsi:type="dcterms:W3CDTF">2013-10-28T13:13:00Z</dcterms:modified>
</cp:coreProperties>
</file>